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D0" w:rsidRPr="00DB7F99" w:rsidRDefault="00CE7680" w:rsidP="00DB7F99">
      <w:pPr>
        <w:ind w:leftChars="210" w:left="441"/>
        <w:jc w:val="center"/>
        <w:rPr>
          <w:rStyle w:val="NormalCharacter"/>
          <w:rFonts w:ascii="华文楷体" w:eastAsia="华文楷体" w:hAnsi="华文楷体" w:cs="华文楷体"/>
          <w:b/>
          <w:color w:val="000000"/>
          <w:sz w:val="44"/>
          <w:szCs w:val="44"/>
        </w:rPr>
      </w:pPr>
      <w:r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四川外国语大学</w:t>
      </w:r>
      <w:r w:rsidR="0014718A" w:rsidRP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2022年第十届</w:t>
      </w:r>
      <w:r w:rsid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学生</w:t>
      </w:r>
      <w:r w:rsidR="0014718A" w:rsidRP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男</w:t>
      </w:r>
      <w:r w:rsid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子</w:t>
      </w:r>
      <w:r w:rsidR="0014718A" w:rsidRP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足</w:t>
      </w:r>
      <w:r w:rsid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球</w:t>
      </w:r>
      <w:r w:rsidR="0014718A" w:rsidRP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比赛</w:t>
      </w:r>
      <w:r w:rsid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、</w:t>
      </w:r>
      <w:r w:rsidR="00AD3E3B" w:rsidRP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第九届</w:t>
      </w:r>
      <w:r w:rsid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学生</w:t>
      </w:r>
      <w:r w:rsidR="00AD3E3B" w:rsidRP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女</w:t>
      </w:r>
      <w:r w:rsid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子</w:t>
      </w:r>
      <w:r w:rsidR="00DB7F99" w:rsidRP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足</w:t>
      </w:r>
      <w:r w:rsid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球</w:t>
      </w:r>
      <w:r w:rsidR="00DB7F99" w:rsidRP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比赛</w:t>
      </w:r>
      <w:r w:rsidR="0014718A" w:rsidRPr="00DB7F99">
        <w:rPr>
          <w:rStyle w:val="NormalCharacter"/>
          <w:rFonts w:ascii="华文楷体" w:eastAsia="华文楷体" w:hAnsi="华文楷体" w:cs="华文楷体" w:hint="eastAsia"/>
          <w:b/>
          <w:color w:val="000000"/>
          <w:sz w:val="44"/>
          <w:szCs w:val="44"/>
        </w:rPr>
        <w:t>规程</w:t>
      </w:r>
    </w:p>
    <w:p w:rsidR="005907D0" w:rsidRDefault="00897034">
      <w:pPr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主办单位：四川外国语大学</w:t>
      </w:r>
    </w:p>
    <w:p w:rsidR="005907D0" w:rsidRDefault="0014718A">
      <w:pPr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承办单位：</w:t>
      </w:r>
      <w:r w:rsidR="00897034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四川外国语大学体育部</w:t>
      </w:r>
    </w:p>
    <w:p w:rsidR="00897034" w:rsidRDefault="00897034">
      <w:pPr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协办单位：四川外国语大学足球协会</w:t>
      </w:r>
    </w:p>
    <w:p w:rsidR="005907D0" w:rsidRDefault="0014718A">
      <w:pPr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比赛地点：四川外国语大学西区足球场</w:t>
      </w:r>
    </w:p>
    <w:p w:rsidR="005907D0" w:rsidRDefault="0014718A">
      <w:pPr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比赛时间：2022年3月14</w:t>
      </w:r>
      <w:r w:rsidR="00AE3E6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日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开赛，风雨无阻。</w:t>
      </w:r>
    </w:p>
    <w:p w:rsidR="005907D0" w:rsidRDefault="0014718A">
      <w:pPr>
        <w:jc w:val="left"/>
        <w:outlineLvl w:val="0"/>
        <w:rPr>
          <w:rFonts w:ascii="黑体" w:eastAsia="黑体" w:hAnsi="黑体"/>
          <w:spacing w:val="-18"/>
          <w:sz w:val="32"/>
          <w:szCs w:val="32"/>
        </w:rPr>
      </w:pPr>
      <w:r>
        <w:rPr>
          <w:rFonts w:ascii="黑体" w:eastAsia="黑体" w:hAnsi="黑体" w:hint="eastAsia"/>
          <w:spacing w:val="-18"/>
          <w:sz w:val="32"/>
          <w:szCs w:val="32"/>
        </w:rPr>
        <w:t>一、参赛单位</w:t>
      </w:r>
    </w:p>
    <w:p w:rsidR="005907D0" w:rsidRPr="00684AF1" w:rsidRDefault="00897034">
      <w:pPr>
        <w:jc w:val="left"/>
        <w:outlineLvl w:val="0"/>
        <w:rPr>
          <w:rStyle w:val="NormalCharacter"/>
          <w:rFonts w:ascii="华文仿宋" w:eastAsia="华文仿宋" w:hAnsi="华文仿宋" w:cs="华文仿宋"/>
          <w:sz w:val="30"/>
          <w:szCs w:val="30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英语学院、国际关系学院、国际工商管理学院、</w:t>
      </w:r>
      <w:r w:rsidR="0014718A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国际金融与贸易学院、商务英语学院、新闻传播学院、翻译学院、东方语言文化学院、日语学院、中国语言文化学院、德语学院、法语学院、俄语学院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、西方文化语言学院、国际法学与社会学院、</w:t>
      </w:r>
      <w:r w:rsidR="005C49D9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国际教育学院</w:t>
      </w:r>
      <w:r w:rsidR="00A966E9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、马克思主义学院、通识教育学院、语言智能学院</w:t>
      </w:r>
      <w:r w:rsidR="0014718A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</w:t>
      </w:r>
      <w:r w:rsidR="0014718A"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排名不分先后，所有参赛队员必须在</w:t>
      </w:r>
      <w:r w:rsidR="00AD3E3B"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报名表的名单内</w:t>
      </w:r>
      <w:r w:rsidR="0014718A"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，未经报备上场将取消球队比赛资格</w:t>
      </w:r>
      <w:r w:rsidR="0014718A" w:rsidRPr="00684AF1">
        <w:rPr>
          <w:rStyle w:val="NormalCharacter"/>
          <w:rFonts w:ascii="华文仿宋" w:eastAsia="华文仿宋" w:hAnsi="华文仿宋" w:cs="华文仿宋" w:hint="eastAsia"/>
          <w:sz w:val="30"/>
          <w:szCs w:val="30"/>
        </w:rPr>
        <w:t>）</w:t>
      </w:r>
      <w:r w:rsidR="005C49D9" w:rsidRPr="00684AF1">
        <w:rPr>
          <w:rStyle w:val="NormalCharacter"/>
          <w:rFonts w:ascii="华文仿宋" w:eastAsia="华文仿宋" w:hAnsi="华文仿宋" w:cs="华文仿宋" w:hint="eastAsia"/>
          <w:sz w:val="30"/>
          <w:szCs w:val="30"/>
        </w:rPr>
        <w:t>。</w:t>
      </w:r>
    </w:p>
    <w:p w:rsidR="00897034" w:rsidRDefault="0014718A" w:rsidP="00897034">
      <w:pPr>
        <w:jc w:val="left"/>
        <w:outlineLvl w:val="0"/>
        <w:rPr>
          <w:rFonts w:ascii="黑体" w:eastAsia="黑体" w:hAnsi="黑体"/>
          <w:spacing w:val="-18"/>
          <w:sz w:val="32"/>
          <w:szCs w:val="32"/>
        </w:rPr>
      </w:pPr>
      <w:r>
        <w:rPr>
          <w:rFonts w:ascii="黑体" w:eastAsia="黑体" w:hAnsi="黑体" w:hint="eastAsia"/>
          <w:spacing w:val="-18"/>
          <w:sz w:val="32"/>
          <w:szCs w:val="32"/>
        </w:rPr>
        <w:t>二、参加办法</w:t>
      </w:r>
    </w:p>
    <w:p w:rsidR="00AE3E61" w:rsidRDefault="0014718A" w:rsidP="00AE3E61">
      <w:pPr>
        <w:jc w:val="left"/>
        <w:outlineLvl w:val="0"/>
        <w:rPr>
          <w:rStyle w:val="NormalCharacter"/>
          <w:rFonts w:ascii="黑体" w:eastAsia="黑体" w:hAnsi="黑体"/>
          <w:spacing w:val="-18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（一）凡我校统招全日制本科生、研究生身体健康者均可参加（如因隐瞒自身健康问题造成的严重伤病后果自行负责），以院系为单位组队，</w:t>
      </w:r>
      <w:r w:rsidRP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参赛队员必须购买大学生</w:t>
      </w:r>
      <w:proofErr w:type="gramStart"/>
      <w:r w:rsidRP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医</w:t>
      </w:r>
      <w:proofErr w:type="gramEnd"/>
      <w:r w:rsidR="006A134B"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保和人身</w:t>
      </w:r>
      <w:r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意外险</w:t>
      </w:r>
      <w:r w:rsidRP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，凡未购买者禁止参赛。</w:t>
      </w:r>
    </w:p>
    <w:p w:rsidR="005907D0" w:rsidRPr="00AE3E61" w:rsidRDefault="0014718A" w:rsidP="00AE3E61">
      <w:pPr>
        <w:jc w:val="left"/>
        <w:outlineLvl w:val="0"/>
        <w:rPr>
          <w:rStyle w:val="NormalCharacter"/>
          <w:rFonts w:ascii="黑体" w:eastAsia="黑体" w:hAnsi="黑体"/>
          <w:spacing w:val="-18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（二）每队报院系书记或辅导员领队</w:t>
      </w:r>
      <w:r w:rsidR="00AD3E3B" w:rsidRP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1-2</w:t>
      </w:r>
      <w:r w:rsidRP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名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，运动员8到20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lastRenderedPageBreak/>
        <w:t>人。</w:t>
      </w:r>
    </w:p>
    <w:p w:rsidR="00AE3E61" w:rsidRDefault="0014718A" w:rsidP="00AE3E61">
      <w:pPr>
        <w:jc w:val="left"/>
        <w:outlineLvl w:val="0"/>
        <w:rPr>
          <w:rFonts w:ascii="黑体" w:eastAsia="黑体" w:hAnsi="黑体"/>
          <w:spacing w:val="-18"/>
          <w:sz w:val="32"/>
          <w:szCs w:val="32"/>
        </w:rPr>
      </w:pPr>
      <w:r>
        <w:rPr>
          <w:rFonts w:ascii="黑体" w:eastAsia="黑体" w:hAnsi="黑体" w:hint="eastAsia"/>
          <w:spacing w:val="-18"/>
          <w:sz w:val="32"/>
          <w:szCs w:val="32"/>
        </w:rPr>
        <w:t>三、竞赛办法</w:t>
      </w:r>
    </w:p>
    <w:p w:rsidR="005907D0" w:rsidRPr="00AE3E61" w:rsidRDefault="00AD3E3B" w:rsidP="00AE3E61">
      <w:pPr>
        <w:jc w:val="left"/>
        <w:outlineLvl w:val="0"/>
        <w:rPr>
          <w:rStyle w:val="NormalCharacter"/>
          <w:rFonts w:ascii="黑体" w:eastAsia="黑体" w:hAnsi="黑体"/>
          <w:spacing w:val="-18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（一）比赛参照国际足联审定颁布的最新的比赛规则。</w:t>
      </w:r>
      <w:r>
        <w:rPr>
          <w:rStyle w:val="NormalCharacter"/>
          <w:rFonts w:ascii="华文仿宋" w:eastAsia="华文仿宋" w:hAnsi="华文仿宋" w:cs="华文仿宋"/>
          <w:sz w:val="32"/>
          <w:szCs w:val="32"/>
        </w:rPr>
        <w:t xml:space="preserve"> </w:t>
      </w:r>
    </w:p>
    <w:p w:rsidR="005907D0" w:rsidRPr="00684AF1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（二</w:t>
      </w:r>
      <w:r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）比赛采用8</w:t>
      </w:r>
      <w:proofErr w:type="gramStart"/>
      <w:r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人制</w:t>
      </w:r>
      <w:proofErr w:type="gramEnd"/>
      <w:r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竞赛方法，</w:t>
      </w:r>
      <w:r w:rsidR="00AD3E3B"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男子足球比赛</w:t>
      </w:r>
      <w:r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小组比赛每半场各</w:t>
      </w:r>
      <w:r w:rsidR="00727F28"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35</w:t>
      </w:r>
      <w:r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分钟，中场休息10分钟；淘汰赛每半场比赛40分钟，中场休息10分钟；每队每场可替补5人。</w:t>
      </w:r>
      <w:r w:rsidR="00AD3E3B"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女子足球比赛小组比赛每半场各30分钟，中场休息10分钟；淘汰赛每半场比赛30分钟，中场休息10分钟；每队每场可替补5人。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（三）比赛分两个阶段进行</w:t>
      </w:r>
      <w:r w:rsid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。</w:t>
      </w:r>
      <w:r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第一阶段</w:t>
      </w:r>
      <w:r w:rsidR="00AD3E3B"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进行</w:t>
      </w:r>
      <w:r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分组单循环赛，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胜一场得3分、负一场得0分，平局双方各得1分。如遇两队积分相同，则按同一阶段比赛相互间净胜球数、进球总数的顺序决定名次。如仍相同则采用红黄牌的多少决定。如仍无法决定将采取抽签办法决定名次。第二阶段采取淘汰赛，比赛对阵采用抽签形式决定，小组第一对阵小组第二或第三，同小组球队采取回避原则。直到比赛决出冠、亚、季军。第二阶段比赛战平则直接进行点球决胜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（四）比赛采用5号球。</w:t>
      </w:r>
    </w:p>
    <w:p w:rsidR="005907D0" w:rsidRDefault="0014718A">
      <w:pPr>
        <w:jc w:val="left"/>
        <w:outlineLvl w:val="0"/>
        <w:rPr>
          <w:rFonts w:ascii="黑体" w:eastAsia="黑体" w:hAnsi="黑体"/>
          <w:spacing w:val="-18"/>
          <w:sz w:val="32"/>
          <w:szCs w:val="32"/>
        </w:rPr>
      </w:pPr>
      <w:r>
        <w:rPr>
          <w:rFonts w:ascii="黑体" w:eastAsia="黑体" w:hAnsi="黑体" w:hint="eastAsia"/>
          <w:spacing w:val="-18"/>
          <w:sz w:val="32"/>
          <w:szCs w:val="32"/>
        </w:rPr>
        <w:t>四、比赛服装和鞋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/>
          <w:sz w:val="32"/>
          <w:szCs w:val="32"/>
        </w:rPr>
        <w:t>（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一）每队需准备参赛球服两套（深浅各一套）</w:t>
      </w:r>
      <w:r w:rsidRP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，双方参赛球服颜色根据以主队为</w:t>
      </w:r>
      <w:r w:rsidR="00AD3E3B" w:rsidRP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深，客队为浅</w:t>
      </w:r>
      <w:r w:rsidRP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原则。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参赛球服必须整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lastRenderedPageBreak/>
        <w:t>齐，颜色一致（守门员球服与其他队员球服应有明显区别），球服上要印有号码（上衣后面20-25厘米大小）。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（二）运动员</w:t>
      </w:r>
      <w:proofErr w:type="gramStart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禁止穿硬钉</w:t>
      </w:r>
      <w:proofErr w:type="gramEnd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、铁钉球鞋，如有违反，不得上场。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（三）不得穿牛仔裤、皮鞋上场。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（四）所有队员必须佩戴护腿板防止意外，若</w:t>
      </w:r>
      <w:proofErr w:type="gramStart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不</w:t>
      </w:r>
      <w:proofErr w:type="gramEnd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穿戴者禁止上场。</w:t>
      </w:r>
    </w:p>
    <w:p w:rsidR="005907D0" w:rsidRDefault="0014718A">
      <w:pPr>
        <w:jc w:val="left"/>
        <w:outlineLvl w:val="0"/>
        <w:rPr>
          <w:rFonts w:ascii="黑体" w:eastAsia="黑体" w:hAnsi="黑体"/>
          <w:spacing w:val="-18"/>
          <w:sz w:val="32"/>
          <w:szCs w:val="32"/>
        </w:rPr>
      </w:pPr>
      <w:r>
        <w:rPr>
          <w:rFonts w:ascii="黑体" w:eastAsia="黑体" w:hAnsi="黑体" w:hint="eastAsia"/>
          <w:spacing w:val="-18"/>
          <w:sz w:val="32"/>
          <w:szCs w:val="32"/>
        </w:rPr>
        <w:t>五、竞赛要求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（一）每场比赛领队应随队管理，若因此造成事故则后果自负。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（二）参赛队应提前到场，迟到15分钟按弃权处理，该场记0：3。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（三）参赛队员必须带上学生证或</w:t>
      </w:r>
      <w:proofErr w:type="gramStart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一</w:t>
      </w:r>
      <w:proofErr w:type="gramEnd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卡通备查，凡不能出示者，不能上场比赛。比赛中换人也需要凭学生证或</w:t>
      </w:r>
      <w:proofErr w:type="gramStart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一</w:t>
      </w:r>
      <w:proofErr w:type="gramEnd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卡通到第四官员处登记方可换人。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（四）比赛中如出现冒名顶替、弄虚作假等现象，一经发现，该球队之前所有成绩全部取消，同时取消球队本场比赛参赛资格。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（五）比赛中如队员对裁判、参赛人员、工作人员及观众有无礼貌行为、辱骂行为，违反体育道德规范，红牌罚下。如果球员对上述人员出现暴力行为（语言、动作等），红牌罚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lastRenderedPageBreak/>
        <w:t>下并取消该队员本届比赛资格（本次比赛裁判员由四川外国语大学足球协会全权负责</w:t>
      </w:r>
      <w:r w:rsidRP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，</w:t>
      </w:r>
      <w:r w:rsidR="00AD3E3B" w:rsidRP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四川外国语大学体育部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对此次比赛判罚有最终解释权，凡有对比赛判罚存在异议者，应当拍好视频或者照片，及时找到足球协会负责人进行申报</w:t>
      </w:r>
      <w:r w:rsidR="00CF3A95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（六）比赛场上如出现队员打架斗殴，除按有关校规处理外，并取消该队员本届比赛的参赛资格，且对该行为造成的后果负责。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（七）在比赛中如队员的动作明显过大，有故意伤人动作，视其情节严重程度，予以处罚，如因此造成对方受伤由犯规者负责。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（八）比赛中如一方队员对场上另一方队员参赛资格有所怀疑，可以向工作人员反应，让其队员出示学生证。同时也可自行取证，</w:t>
      </w:r>
      <w:proofErr w:type="gramStart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若现场</w:t>
      </w:r>
      <w:proofErr w:type="gramEnd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证据充分，可立即暂停比赛。若情况属实则按弄虚作假处理。</w:t>
      </w:r>
    </w:p>
    <w:p w:rsidR="005907D0" w:rsidRPr="00CF3A95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b/>
          <w:sz w:val="30"/>
          <w:szCs w:val="30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（九）</w:t>
      </w:r>
      <w:r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比赛累积2张黄牌或1张红牌自动停赛一场，如果有追加处罚将继续执行追加处罚。进入淘汰赛，小组</w:t>
      </w:r>
      <w:proofErr w:type="gramStart"/>
      <w:r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赛所有</w:t>
      </w:r>
      <w:proofErr w:type="gramEnd"/>
      <w:r w:rsidR="00DB7F99"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黄牌进行清零</w:t>
      </w:r>
      <w:r w:rsidRPr="00684AF1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重新计算。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淘汰赛正常比赛阶段的黄牌</w:t>
      </w:r>
      <w:proofErr w:type="gramStart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不</w:t>
      </w:r>
      <w:proofErr w:type="gramEnd"/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带入点球决胜阶段。当场裁判员在赛后必须说明本场比赛判罚情况</w:t>
      </w:r>
      <w:r w:rsid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。</w:t>
      </w:r>
    </w:p>
    <w:p w:rsidR="005907D0" w:rsidRDefault="0014718A">
      <w:pPr>
        <w:jc w:val="left"/>
        <w:outlineLvl w:val="0"/>
        <w:rPr>
          <w:rFonts w:ascii="黑体" w:eastAsia="黑体" w:hAnsi="黑体"/>
          <w:spacing w:val="-18"/>
          <w:sz w:val="32"/>
          <w:szCs w:val="32"/>
        </w:rPr>
      </w:pPr>
      <w:r>
        <w:rPr>
          <w:rFonts w:ascii="黑体" w:eastAsia="黑体" w:hAnsi="黑体" w:hint="eastAsia"/>
          <w:spacing w:val="-18"/>
          <w:sz w:val="32"/>
          <w:szCs w:val="32"/>
        </w:rPr>
        <w:t>六、报名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（一）球队报名表上交时间于3月10日截止，正式比赛开始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lastRenderedPageBreak/>
        <w:t>后球队队员名单不得更改。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（二）3月10日中午12：30 在体育部办公室召开领队会进行抽签分组（请带上各队报名表）。</w:t>
      </w:r>
    </w:p>
    <w:p w:rsidR="00AE3E61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（三）报名联系人：苏行：13022316016 孙柏佳：19923013580</w:t>
      </w:r>
    </w:p>
    <w:p w:rsidR="00AE3E61" w:rsidRDefault="00AE3E61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万卓然：13983206149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 xml:space="preserve"> QQ</w:t>
      </w:r>
      <w:r w:rsidR="00AD3E3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群</w:t>
      </w:r>
      <w:r w:rsidR="00AD3E3B" w:rsidRPr="00AD3E3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AD3E3B" w:rsidRPr="00B855C9">
        <w:rPr>
          <w:rFonts w:ascii="华文仿宋" w:eastAsia="华文仿宋" w:hAnsi="华文仿宋" w:cs="华文仿宋"/>
          <w:noProof/>
          <w:sz w:val="10"/>
          <w:szCs w:val="10"/>
        </w:rPr>
        <w:drawing>
          <wp:inline distT="0" distB="0" distL="0" distR="0" wp14:anchorId="6D1BD5FE" wp14:editId="5FED67BC">
            <wp:extent cx="1409700" cy="2507061"/>
            <wp:effectExtent l="0" t="0" r="0" b="0"/>
            <wp:docPr id="1" name="图片 1" descr="C:\Users\ASUS\AppData\Local\Temp\WeChat Files\b359c045de8596dbcc4d115e8cfbe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b359c045de8596dbcc4d115e8cfbe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017" cy="250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7D0" w:rsidRDefault="0014718A" w:rsidP="00D40B43">
      <w:pPr>
        <w:snapToGrid w:val="0"/>
        <w:spacing w:line="360" w:lineRule="auto"/>
        <w:rPr>
          <w:rFonts w:ascii="黑体" w:eastAsia="黑体" w:hAnsi="黑体"/>
          <w:spacing w:val="-18"/>
          <w:sz w:val="32"/>
          <w:szCs w:val="32"/>
        </w:rPr>
      </w:pPr>
      <w:r>
        <w:rPr>
          <w:rFonts w:ascii="黑体" w:eastAsia="黑体" w:hAnsi="黑体" w:hint="eastAsia"/>
          <w:spacing w:val="-18"/>
          <w:sz w:val="32"/>
          <w:szCs w:val="32"/>
        </w:rPr>
        <w:t>七、录取名次及奖励办法</w:t>
      </w:r>
    </w:p>
    <w:p w:rsidR="005907D0" w:rsidRDefault="0014718A" w:rsidP="00AE3E61">
      <w:pPr>
        <w:snapToGrid w:val="0"/>
        <w:spacing w:line="360" w:lineRule="auto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比赛录取前四名，颁发奖状，前三名颁发队员获奖证书及奖牌；前三名队伍教练为优秀教练员，另设最佳阵容8人，优秀裁判数人，最佳射手1人，最佳球员1人，最佳守门员1人，体育道德风尚奖2队，优秀工作人员若干人。</w:t>
      </w:r>
    </w:p>
    <w:p w:rsidR="005907D0" w:rsidRDefault="0014718A">
      <w:pPr>
        <w:jc w:val="left"/>
        <w:outlineLvl w:val="0"/>
        <w:rPr>
          <w:rFonts w:ascii="黑体" w:eastAsia="黑体" w:hAnsi="黑体"/>
          <w:spacing w:val="-18"/>
          <w:sz w:val="32"/>
          <w:szCs w:val="32"/>
        </w:rPr>
      </w:pPr>
      <w:r>
        <w:rPr>
          <w:rFonts w:ascii="黑体" w:eastAsia="黑体" w:hAnsi="黑体" w:hint="eastAsia"/>
          <w:spacing w:val="-18"/>
          <w:sz w:val="32"/>
          <w:szCs w:val="32"/>
        </w:rPr>
        <w:t>八、未尽事宜另行通知</w:t>
      </w:r>
    </w:p>
    <w:p w:rsidR="005907D0" w:rsidRDefault="00AE3E61" w:rsidP="00727F28">
      <w:pPr>
        <w:snapToGrid w:val="0"/>
        <w:spacing w:line="360" w:lineRule="auto"/>
        <w:ind w:left="800" w:hangingChars="250" w:hanging="800"/>
        <w:jc w:val="left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本&lt;&lt;</w:t>
      </w:r>
      <w:r w:rsidR="0014718A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规程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&gt;&gt;</w:t>
      </w:r>
      <w:r w:rsidR="0014718A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最终解释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、修改</w:t>
      </w:r>
      <w:r w:rsidR="0014718A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权属</w:t>
      </w: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主办单位</w:t>
      </w:r>
      <w:r w:rsidR="0014718A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。</w:t>
      </w:r>
    </w:p>
    <w:p w:rsidR="002C1962" w:rsidRDefault="002C1962" w:rsidP="00727F28">
      <w:pPr>
        <w:snapToGrid w:val="0"/>
        <w:spacing w:line="360" w:lineRule="auto"/>
        <w:ind w:left="800" w:hangingChars="250" w:hanging="800"/>
        <w:jc w:val="left"/>
        <w:rPr>
          <w:rStyle w:val="NormalCharacter"/>
          <w:rFonts w:ascii="华文仿宋" w:eastAsia="华文仿宋" w:hAnsi="华文仿宋" w:cs="华文仿宋"/>
          <w:sz w:val="32"/>
          <w:szCs w:val="32"/>
        </w:rPr>
      </w:pPr>
      <w:r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 xml:space="preserve">            </w:t>
      </w:r>
      <w:r w:rsidR="00216C9B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 xml:space="preserve">                </w:t>
      </w:r>
      <w:r w:rsidR="00216C9B" w:rsidRPr="00897034">
        <w:rPr>
          <w:rStyle w:val="NormalCharacter"/>
          <w:rFonts w:ascii="华文仿宋" w:eastAsia="华文仿宋" w:hAnsi="华文仿宋" w:cs="华文仿宋" w:hint="eastAsia"/>
          <w:sz w:val="32"/>
          <w:szCs w:val="32"/>
        </w:rPr>
        <w:t>四川外国语大学</w:t>
      </w:r>
    </w:p>
    <w:p w:rsidR="00D40B43" w:rsidRDefault="002C1962" w:rsidP="00216C9B">
      <w:pPr>
        <w:pStyle w:val="1"/>
        <w:spacing w:line="276" w:lineRule="auto"/>
        <w:ind w:firstLineChars="0" w:firstLine="0"/>
        <w:rPr>
          <w:rFonts w:ascii="华文仿宋" w:eastAsia="华文仿宋" w:hAnsi="华文仿宋" w:cs="宋体"/>
          <w:sz w:val="32"/>
          <w:szCs w:val="32"/>
        </w:rPr>
      </w:pPr>
      <w:r>
        <w:rPr>
          <w:rFonts w:ascii="华文仿宋" w:eastAsia="华文仿宋" w:hAnsi="华文仿宋" w:cs="宋体" w:hint="eastAsia"/>
          <w:sz w:val="32"/>
          <w:szCs w:val="32"/>
        </w:rPr>
        <w:t xml:space="preserve">     </w:t>
      </w:r>
      <w:r w:rsidR="00897034">
        <w:rPr>
          <w:rFonts w:ascii="华文仿宋" w:eastAsia="华文仿宋" w:hAnsi="华文仿宋" w:cs="宋体" w:hint="eastAsia"/>
          <w:sz w:val="32"/>
          <w:szCs w:val="32"/>
        </w:rPr>
        <w:t xml:space="preserve">                       </w:t>
      </w:r>
      <w:r w:rsidR="00216C9B">
        <w:rPr>
          <w:rFonts w:ascii="华文仿宋" w:eastAsia="华文仿宋" w:hAnsi="华文仿宋" w:cs="宋体"/>
          <w:sz w:val="32"/>
          <w:szCs w:val="32"/>
        </w:rPr>
        <w:t>2022年3月4日</w:t>
      </w:r>
      <w:bookmarkStart w:id="0" w:name="_GoBack"/>
      <w:bookmarkEnd w:id="0"/>
    </w:p>
    <w:sectPr w:rsidR="00D40B43" w:rsidSect="0059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DE" w:rsidRDefault="005011DE" w:rsidP="00727F28">
      <w:r>
        <w:separator/>
      </w:r>
    </w:p>
  </w:endnote>
  <w:endnote w:type="continuationSeparator" w:id="0">
    <w:p w:rsidR="005011DE" w:rsidRDefault="005011DE" w:rsidP="007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DE" w:rsidRDefault="005011DE" w:rsidP="00727F28">
      <w:r>
        <w:separator/>
      </w:r>
    </w:p>
  </w:footnote>
  <w:footnote w:type="continuationSeparator" w:id="0">
    <w:p w:rsidR="005011DE" w:rsidRDefault="005011DE" w:rsidP="0072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910266E"/>
    <w:rsid w:val="0014718A"/>
    <w:rsid w:val="00216C9B"/>
    <w:rsid w:val="002C1962"/>
    <w:rsid w:val="00426048"/>
    <w:rsid w:val="00473B88"/>
    <w:rsid w:val="005011DE"/>
    <w:rsid w:val="00536254"/>
    <w:rsid w:val="005367F8"/>
    <w:rsid w:val="005420F3"/>
    <w:rsid w:val="00587E8E"/>
    <w:rsid w:val="005907D0"/>
    <w:rsid w:val="005C01B4"/>
    <w:rsid w:val="005C49D9"/>
    <w:rsid w:val="00684AF1"/>
    <w:rsid w:val="006A134B"/>
    <w:rsid w:val="00727F28"/>
    <w:rsid w:val="00897034"/>
    <w:rsid w:val="00A966E9"/>
    <w:rsid w:val="00AD3E3B"/>
    <w:rsid w:val="00AE3E61"/>
    <w:rsid w:val="00B855C9"/>
    <w:rsid w:val="00CE7680"/>
    <w:rsid w:val="00CF3A95"/>
    <w:rsid w:val="00D40B43"/>
    <w:rsid w:val="00DB7F99"/>
    <w:rsid w:val="26396503"/>
    <w:rsid w:val="79102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7D0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5907D0"/>
    <w:rPr>
      <w:rFonts w:ascii="Times New Roman" w:eastAsia="宋体" w:hAnsi="Times New Roman"/>
    </w:rPr>
  </w:style>
  <w:style w:type="paragraph" w:customStyle="1" w:styleId="1">
    <w:name w:val="列出段落1"/>
    <w:basedOn w:val="a"/>
    <w:qFormat/>
    <w:rsid w:val="005907D0"/>
    <w:pPr>
      <w:widowControl/>
      <w:spacing w:line="360" w:lineRule="auto"/>
      <w:ind w:firstLineChars="200" w:firstLine="420"/>
      <w:jc w:val="left"/>
    </w:pPr>
    <w:rPr>
      <w:rFonts w:cs="Times New Roman"/>
      <w:szCs w:val="21"/>
    </w:rPr>
  </w:style>
  <w:style w:type="paragraph" w:styleId="a3">
    <w:name w:val="header"/>
    <w:basedOn w:val="a"/>
    <w:link w:val="Char"/>
    <w:rsid w:val="00727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7F28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727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7F28"/>
    <w:rPr>
      <w:rFonts w:ascii="Calibri" w:eastAsia="宋体" w:hAnsi="Calibri" w:cs="宋体"/>
      <w:kern w:val="2"/>
      <w:sz w:val="18"/>
      <w:szCs w:val="18"/>
    </w:rPr>
  </w:style>
  <w:style w:type="paragraph" w:styleId="a5">
    <w:name w:val="Balloon Text"/>
    <w:basedOn w:val="a"/>
    <w:link w:val="Char1"/>
    <w:rsid w:val="00AD3E3B"/>
    <w:rPr>
      <w:sz w:val="18"/>
      <w:szCs w:val="18"/>
    </w:rPr>
  </w:style>
  <w:style w:type="character" w:customStyle="1" w:styleId="Char1">
    <w:name w:val="批注框文本 Char"/>
    <w:basedOn w:val="a0"/>
    <w:link w:val="a5"/>
    <w:rsid w:val="00AD3E3B"/>
    <w:rPr>
      <w:rFonts w:ascii="Calibri" w:eastAsia="宋体" w:hAnsi="Calibri" w:cs="宋体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B7F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308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石油路彭于晏</dc:creator>
  <cp:lastModifiedBy>ASUS</cp:lastModifiedBy>
  <cp:revision>13</cp:revision>
  <dcterms:created xsi:type="dcterms:W3CDTF">2022-03-03T14:30:00Z</dcterms:created>
  <dcterms:modified xsi:type="dcterms:W3CDTF">2022-03-07T05:02:00Z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EC7561113E7647F397E2DDA6BA15F3E2</vt:lpwstr>
  </property>
</Properties>
</file>