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000001"/>
        <w:ind w:firstLineChars="200"/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川外乒乓健儿亮剑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重庆市大学生乒乓球比赛</w:t>
      </w:r>
    </w:p>
    <w:p>
      <w:pPr>
        <w:pStyle w:val="000001"/>
        <w:ind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——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重庆市2025年大学生乒乓球比赛精彩落幕</w:t>
      </w:r>
    </w:p>
    <w:p>
      <w:pPr>
        <w:pStyle w:val="000001"/>
        <w:ind w:firstLineChars="200"/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="宋体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</w:rPr>
        <w:t>2025年5月21日至25日，重庆市大学生乒乓球比赛在万州区三峡医药高等专科学校拉开战幕，来自全市多所高校的数百名选手同场竞技。四川外国语大学派出11位运动员踏上了这场充满挑战与机遇的征程。经过5天紧张激烈的角逐，川外乒乓球队凭借出色发挥，在赛场上留下了浓墨重彩的一笔，交出了一份令人瞩目的答卷。</w:t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61610" cy="3947160"/>
            <wp:effectExtent l="0" t="0" r="11430" b="0"/>
            <wp:docPr id="2" name="图片 2" descr="微信图片_20250528132650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3" name="图片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1610" cy="3947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="宋体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</w:rPr>
        <w:t>在甲组团体赛的赛场上，川外队员们团结协作，展现出强大的凝聚力。面对实力不俗的对手，他们毫不畏惧，每一分都全力以赴。在关键场次中，队员们相互鼓励，及时调整战术，凭借顽强的毅力和出色的发挥，一路过关斩将。尤其是在与几支传统强队的交锋中，川外队员们顶住压力，打出了自己的风格和水平，最终荣获甲组团体总分第五名的佳绩。这一成绩不仅是对队员们个人实力的肯定，更是团队协作精神的完美体现。</w:t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62880" cy="3945889"/>
            <wp:effectExtent l="0" t="0" r="10160" b="1270"/>
            <wp:docPr id="5" name="图片 3" descr="微信图片_20250528132630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6" name="图片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3945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="宋体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</w:rPr>
        <w:t>女子团体项目无疑是此次比赛的一大亮点。由向雅文、赵思雨、陈亚玲、叶彬妍、周南希组成的川外女子乒乓球队，在赛场上绽放出耀眼的光芒。她们一路高歌猛进，从小组赛到淘汰赛，始终保持着良好的竞技状态。在比赛中，队员们分工明确，配合默契，无论是进攻还是防守都展现出了极高的水准。面对对手的猛烈攻势，她们沉着应对，凭借细腻的技术和灵活的战术，多次化解危机。在决赛中，尽管遭遇了实力强劲的对手，但川外女将们毫不退缩，顽强拼搏到最后一刻，最终获得甲组女子团体第二名的优异成绩。这场比赛不仅让观众们看到了川外女乒的实力，更让大家感受到了她们坚韧不拔、永不言弃的精神。</w:t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66690" cy="3950335"/>
            <wp:effectExtent l="0" t="0" r="6350" b="12065"/>
            <wp:docPr id="8" name="图片 7" descr="微信图片_20250528132659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9" name="图片 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395033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70500" cy="3949065"/>
            <wp:effectExtent l="0" t="0" r="2540" b="13334"/>
            <wp:docPr id="11" name="图片 6" descr="微信图片_20250528132718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12" name="图片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0500" cy="394906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60975" cy="3947794"/>
            <wp:effectExtent l="0" t="0" r="12065" b="14605"/>
            <wp:docPr id="14" name="图片 4" descr="微信图片_20250528132655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15" name="图片 4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0975" cy="3947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eastAsia"/>
          <w:b w:val="false"/>
          <w:color w:val="auto"/>
          <w:sz w:val="24"/>
        </w:rPr>
        <w:t>向雅文在甲组女子单打项目中同样表现出色。作为球队的核心队员之一，她在比赛中展现出了强大的统治力。从首轮比赛开始，向雅文便迅速进入状态，凭借出色的发球和凌厉的进攻，一路淘汰对手。在八进四的比赛中，她遭遇了一位实力强劲的对手，比赛一度陷入胶着状态。但向雅文凭借丰富的比赛经验和顽强的斗志，在关键时刻稳住阵脚，最终逆转对手，成功晋级四强。在半决赛中，面对实力更胜一筹的对手，向雅文虽奋力拼搏，获得甲组女子单打第三名，为学校争得了荣誉。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eastAsia"/>
          <w:b w:val="false"/>
          <w:color w:val="auto"/>
          <w:sz w:val="24"/>
        </w:rPr>
        <w:t>在双打项目中，川外队员们也有着不俗的表现。陈亚玲与叶彬妍搭档的女子双打组合，在比赛中配合默契，她们凭借快速的反应和精准的击球，多次打出精彩的配合。在与多支强队的交锋中，她们不畏强敌，敢打敢拼，最终获得甲组女子双打第五名。而张博文与向雅文组成的混合双打组合，同样在赛场上展现出了强大的实力。两人在比赛中相互信任，战术执行到位，通过不断地调整和适应，一路过关斩将，最终获得甲组混合双打第五名的成绩。</w:t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72405" cy="3956684"/>
            <wp:effectExtent l="0" t="0" r="635" b="5715"/>
            <wp:docPr id="17" name="图片 10" descr="微信图片_20250528132722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18" name="图片 10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2405" cy="395668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62880" cy="3947160"/>
            <wp:effectExtent l="0" t="0" r="10160" b="0"/>
            <wp:docPr id="20" name="图片 9" descr="微信图片_20250528132727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21" name="图片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39471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 w:eastAsia="宋体"/>
          <w:b w:val="false"/>
          <w:color w:val="auto"/>
          <w:sz w:val="24"/>
          <w:lang w:eastAsia="zh-CN"/>
        </w:rPr>
        <w:drawing>
          <wp:inline distT="0" distB="0" distL="0" distR="0">
            <wp:extent cx="5262245" cy="3945255"/>
            <wp:effectExtent l="0" t="0" r="10795" b="1905"/>
            <wp:docPr id="23" name="图片 8" descr="微信图片_20250528132730"/>
            <wp:cNvGraphicFramePr>
              <a:graphicFrameLocks noGrp="false" noSelect="false" noChangeAspect="false" noResize="false"/>
            </wp:cNvGraphicFramePr>
            <a:graphic>
              <a:graphicData uri="http://schemas.openxmlformats.org/drawingml/2006/picture">
                <pic:pic>
                  <pic:nvPicPr>
                    <pic:cNvPr id="24" name="图片 8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245" cy="3945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false"/>
          <w:color w:val="auto"/>
          <w:sz w:val="24"/>
        </w:rPr>
      </w:pP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eastAsia"/>
          <w:b w:val="false"/>
          <w:color w:val="auto"/>
          <w:sz w:val="24"/>
        </w:rPr>
        <w:t>对于川外乒乓球队的队员们来说，此次比赛不仅是一次竞技的历练，更是一次成长的旅程。在比赛中，他们收获的不仅仅是荣誉，更是宝贵的经验和深厚的友谊。每一次的训练和比赛，都让他们更加深刻地理解了团队协作的重要性，也让他们学会了在面对困难和挫折时如何调整心态，勇往直前。这场在2025重庆市大学生乒乓球比赛中的精彩征程，将永远铭刻在川外体育发展的历史长河中，激励着一代又一代的川外乒乓人奋勇前行。</w:t>
      </w:r>
      <w:bookmarkStart w:id="1" w:name="_GoBack"/>
      <w:bookmarkEnd w:id="1"/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b w:val="false"/>
          <w:color w:val="auto"/>
          <w:sz w:val="24"/>
        </w:rPr>
      </w:pPr>
    </w:p>
    <w:p>
      <w:pPr>
        <w:pStyle w:val="000001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附：获奖名单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eastAsia"/>
          <w:b w:val="false"/>
          <w:color w:val="auto"/>
          <w:sz w:val="24"/>
        </w:rPr>
        <w:t>重庆市2025年大学生乒乓球比赛（</w:t>
      </w:r>
      <w:r>
        <w:rPr>
          <w:rFonts w:hint="eastAsia"/>
          <w:b w:val="false"/>
          <w:color w:val="auto"/>
          <w:sz w:val="24"/>
          <w:lang w:eastAsia="zh-CN"/>
        </w:rPr>
        <w:t>四川外国语大学</w:t>
      </w:r>
      <w:r>
        <w:rPr>
          <w:rFonts w:hint="eastAsia"/>
          <w:b w:val="false"/>
          <w:color w:val="auto"/>
          <w:sz w:val="24"/>
        </w:rPr>
        <w:t>成绩）: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val="en-US" w:eastAsia="zh-CN"/>
        </w:rPr>
      </w:pPr>
      <w:r>
        <w:rPr>
          <w:rFonts w:hint="eastAsia"/>
          <w:b w:val="false"/>
          <w:color w:val="auto"/>
          <w:sz w:val="24"/>
          <w:lang w:eastAsia="zh-CN"/>
        </w:rPr>
        <w:t>领队</w:t>
      </w:r>
      <w:r>
        <w:rPr>
          <w:rFonts w:hint="default"/>
          <w:b w:val="false"/>
          <w:color w:val="auto"/>
          <w:sz w:val="24"/>
          <w:lang w:val="en-US" w:eastAsia="zh-CN"/>
        </w:rPr>
        <w:t>:</w:t>
      </w:r>
      <w:r>
        <w:rPr>
          <w:rFonts w:hint="eastAsia"/>
          <w:b w:val="false"/>
          <w:color w:val="auto"/>
          <w:sz w:val="24"/>
          <w:lang w:val="en-US" w:eastAsia="zh-CN"/>
        </w:rPr>
        <w:t>杨焱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eastAsia"/>
          <w:b w:val="false"/>
          <w:color w:val="auto"/>
          <w:sz w:val="24"/>
          <w:lang w:val="en-US" w:eastAsia="zh-CN"/>
        </w:rPr>
        <w:t>教练</w:t>
      </w:r>
      <w:r>
        <w:rPr>
          <w:rFonts w:hint="default"/>
          <w:b w:val="false"/>
          <w:color w:val="auto"/>
          <w:sz w:val="24"/>
          <w:lang w:val="en-US" w:eastAsia="zh-CN"/>
        </w:rPr>
        <w:t>:</w:t>
      </w:r>
      <w:r>
        <w:rPr>
          <w:rFonts w:hint="eastAsia"/>
          <w:b w:val="false"/>
          <w:color w:val="auto"/>
          <w:sz w:val="24"/>
          <w:lang w:val="en-US" w:eastAsia="zh-CN"/>
        </w:rPr>
        <w:t>韩书娜（优秀教练员）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eastAsia"/>
          <w:b w:val="false"/>
          <w:color w:val="auto"/>
          <w:sz w:val="24"/>
        </w:rPr>
        <w:t>甲组团体总分第五名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eastAsia"/>
          <w:b w:val="false"/>
          <w:color w:val="auto"/>
          <w:sz w:val="24"/>
        </w:rPr>
        <w:t>甲组女子单打第三名</w:t>
      </w:r>
      <w:r>
        <w:rPr>
          <w:rFonts w:hint="eastAsia"/>
          <w:b w:val="false"/>
          <w:color w:val="auto"/>
          <w:sz w:val="24"/>
          <w:lang w:eastAsia="zh-CN"/>
        </w:rPr>
        <w:t xml:space="preserve">  向雅文 国际金融与贸易学院20202202324719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</w:rPr>
        <w:t>甲组女子双打第五名</w:t>
      </w:r>
      <w:r>
        <w:rPr>
          <w:rFonts w:hint="eastAsia"/>
          <w:b w:val="false"/>
          <w:color w:val="auto"/>
          <w:sz w:val="24"/>
          <w:lang w:eastAsia="zh-CN"/>
        </w:rPr>
        <w:t xml:space="preserve">  陈亚玲 英语学院20202102020422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jc w:val="left"/>
        <w:textAlignment w:val="auto"/>
        <w:rPr>
          <w:rFonts w:hint="eastAsia"/>
          <w:b w:val="false"/>
          <w:color w:val="auto"/>
          <w:sz w:val="24"/>
        </w:rPr>
      </w:pPr>
      <w:r>
        <w:rPr>
          <w:rFonts w:hint="default"/>
          <w:b w:val="false"/>
          <w:color w:val="auto"/>
          <w:sz w:val="24"/>
          <w:lang w:val="en-US" w:eastAsia="zh-CN"/>
        </w:rPr>
        <w:t xml:space="preserve">                  </w:t>
      </w:r>
      <w:r>
        <w:rPr>
          <w:rFonts w:hint="eastAsia"/>
          <w:b w:val="false"/>
          <w:color w:val="auto"/>
          <w:sz w:val="24"/>
          <w:lang w:val="en-US" w:eastAsia="zh-CN"/>
        </w:rPr>
        <w:t xml:space="preserve"> </w:t>
      </w:r>
      <w:r>
        <w:rPr>
          <w:rFonts w:hint="default"/>
          <w:b w:val="false"/>
          <w:color w:val="auto"/>
          <w:sz w:val="24"/>
          <w:lang w:val="en-US" w:eastAsia="zh-CN"/>
        </w:rPr>
        <w:t xml:space="preserve"> </w:t>
      </w:r>
      <w:r>
        <w:rPr>
          <w:rFonts w:hint="eastAsia"/>
          <w:b w:val="false"/>
          <w:color w:val="auto"/>
          <w:sz w:val="24"/>
        </w:rPr>
        <w:t>叶彬妍</w:t>
      </w:r>
      <w:r>
        <w:rPr>
          <w:rFonts w:hint="eastAsia"/>
          <w:b w:val="false"/>
          <w:color w:val="auto"/>
          <w:sz w:val="24"/>
          <w:lang w:eastAsia="zh-CN"/>
        </w:rPr>
        <w:t xml:space="preserve"> 英语学院20202102020321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/>
          <w:b w:val="false"/>
          <w:color w:val="auto"/>
          <w:sz w:val="24"/>
          <w:lang w:val="en-US" w:eastAsia="zh-CN"/>
        </w:rPr>
      </w:pPr>
      <w:r>
        <w:rPr>
          <w:rFonts w:hint="eastAsia"/>
          <w:b w:val="false"/>
          <w:color w:val="auto"/>
          <w:sz w:val="24"/>
        </w:rPr>
        <w:t>甲组混合双打第五名</w:t>
      </w:r>
      <w:r>
        <w:rPr>
          <w:rFonts w:hint="eastAsia"/>
          <w:b w:val="false"/>
          <w:color w:val="auto"/>
          <w:sz w:val="24"/>
          <w:lang w:eastAsia="zh-CN"/>
        </w:rPr>
        <w:t xml:space="preserve">  </w:t>
      </w:r>
      <w:r>
        <w:rPr>
          <w:rFonts w:hint="eastAsia"/>
          <w:b w:val="false"/>
          <w:color w:val="auto"/>
          <w:sz w:val="24"/>
        </w:rPr>
        <w:t xml:space="preserve">张博文 </w:t>
      </w:r>
      <w:r>
        <w:rPr>
          <w:rFonts w:hint="eastAsia"/>
          <w:b w:val="false"/>
          <w:color w:val="auto"/>
          <w:sz w:val="24"/>
          <w:lang w:eastAsia="zh-CN"/>
        </w:rPr>
        <w:t>中国语言文化学院</w:t>
      </w:r>
      <w:r>
        <w:rPr>
          <w:rFonts w:hint="default"/>
          <w:b w:val="false"/>
          <w:color w:val="auto"/>
          <w:sz w:val="24"/>
          <w:lang w:val="en-US" w:eastAsia="zh-CN"/>
        </w:rPr>
        <w:t>20202302130208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jc w:val="left"/>
        <w:textAlignment w:val="auto"/>
        <w:rPr>
          <w:rFonts w:hint="eastAsia"/>
          <w:b w:val="false"/>
          <w:color w:val="auto"/>
          <w:sz w:val="24"/>
          <w:lang w:val="en-US" w:eastAsia="zh-CN"/>
        </w:rPr>
      </w:pPr>
      <w:r>
        <w:rPr>
          <w:rFonts w:hint="default"/>
          <w:b w:val="false"/>
          <w:color w:val="auto"/>
          <w:sz w:val="24"/>
          <w:lang w:val="en-US" w:eastAsia="zh-CN"/>
        </w:rPr>
        <w:t xml:space="preserve">                    </w:t>
      </w:r>
      <w:r>
        <w:rPr>
          <w:rFonts w:hint="eastAsia"/>
          <w:b w:val="false"/>
          <w:color w:val="auto"/>
          <w:sz w:val="24"/>
          <w:lang w:val="en-US" w:eastAsia="zh-CN"/>
        </w:rPr>
        <w:t>向雅文 国际金融与贸易学院20202202324719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  <w:lang w:eastAsia="zh-CN"/>
        </w:rPr>
        <w:t>甲组女子团体第二名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  <w:lang w:eastAsia="zh-CN"/>
        </w:rPr>
        <w:t>向雅文 国际金融与贸易学院20202202324719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  <w:lang w:eastAsia="zh-CN"/>
        </w:rPr>
        <w:t>赵思雨 英语学院20202102020269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  <w:lang w:eastAsia="zh-CN"/>
        </w:rPr>
        <w:t>陈亚玲 英语学院20202102020422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  <w:lang w:eastAsia="zh-CN"/>
        </w:rPr>
        <w:t>叶彬妍 英语学院20202102020321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  <w:r>
        <w:rPr>
          <w:rFonts w:hint="eastAsia"/>
          <w:b w:val="false"/>
          <w:color w:val="auto"/>
          <w:sz w:val="24"/>
          <w:lang w:eastAsia="zh-CN"/>
        </w:rPr>
        <w:t>周南希 英语学院20202402020275</w:t>
      </w: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  <w:lang w:eastAsia="zh-CN"/>
        </w:rPr>
      </w:pPr>
    </w:p>
    <w:p>
      <w:pPr>
        <w:pStyle w:val="000001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false"/>
          <w:color w:val="auto"/>
          <w:sz w:val="24"/>
        </w:rPr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Symbol">
    <w:altName w:val="Symbol"/>
    <w:panose1 w:val="05050102010000020507"/>
    <w:charset w:val="02" w:characterSet="ISO-8859-1"/>
    <w:family w:val="roman"/>
    <w:pitch w:val="default"/>
    <w:sig w:usb0="00000000" w:usb1="00000000" w:usb2="00000000" w:usb3="00000000" w:csb0="80000000" w:csb1="00000000"/>
  </w:font>
  <w:font w:name="Courier New">
    <w:altName w:val="Courier New"/>
    <w:panose1 w:val="02070309020000020404"/>
    <w:charset w:val="01" w:characterSet="ISO-8859-1"/>
    <w:family w:val="modern"/>
    <w:pitch w:val="default"/>
    <w:sig w:usb0="E0002EFF" w:usb1="C0007843" w:usb2="00000009" w:usb3="00000000" w:csb0="400001FF" w:csb1="FFFF0000"/>
  </w:font>
  <w:font w:name="宋体">
    <w:altName w:val="宋体"/>
    <w:panose1 w:val="02010600030000010101"/>
    <w:charset w:val="86" w:characterSet="ISO-8859-1"/>
    <w:family w:val="auto"/>
    <w:pitch w:val="default"/>
    <w:sig w:usb0="00000203" w:usb1="288F0000" w:usb2="00000006" w:usb3="00000000" w:csb0="00040001" w:csb1="00000000"/>
  </w:font>
  <w:font w:name="Arial">
    <w:altName w:val="Arial"/>
    <w:panose1 w:val="020b0604020000020204"/>
    <w:charset w:val="01" w:characterSet="ISO-8859-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 w:characterSet="ISO-8859-1"/>
    <w:family w:val="auto"/>
    <w:pitch w:val="default"/>
    <w:sig w:usb0="800002BF" w:usb1="38CF7CFA" w:usb2="00000016" w:usb3="00000000" w:csb0="00040001" w:csb1="00000000"/>
  </w:font>
  <w:font w:name="Times New Roman">
    <w:altName w:val="Times New Roman"/>
    <w:panose1 w:val="02020603050000020304"/>
    <w:charset w:val="00" w:characterSet="ISO-8859-1"/>
    <w:family w:val="roman"/>
    <w:pitch w:val="variable"/>
    <w:sig w:usb0="20007A87" w:usb1="80000000" w:usb2="00000008" w:usb3="00000000" w:csb0="000001FF" w:csb1="00000000"/>
  </w:font>
  <w:font w:name="Wingdings">
    <w:altName w:val="Wingdings"/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 w:characterSet="ISO-8859-1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w="http://schemas.openxmlformats.org/wordprocessingml/2006/main">
  <w:zoom w:percent="90"/>
  <w:embedSystemFonts/>
  <w:bordersDoNotSurroundHeader/>
  <w:bordersDoNotSurroundFooter/>
  <w:stylePaneFormatFilter w:allStyles="false" w:customStyles="false" w:latentStyles="true" w:stylesInUse="false" w:headingStyles="true" w:numberingStyles="false" w:tableStyles="false" w:directFormattingOnRuns="false" w:directFormattingOnParagraphs="false" w:directFormattingOnNumbering="false" w:directFormattingOnTables="false" w:clearFormatting="true" w:top3HeadingStyles="false" w:visibleStyles="true" w:alternateStyleNames="false"/>
  <w:stylePaneSortMethod w:val="default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宋体" w:cs="宋体"/>
      </w:rPr>
    </w:rPrDefault>
    <w:pPrDefault>
      <w:pPr/>
    </w:pPrDefault>
  </w:docDefaults>
  <w:style w:type="character" w:styleId="000002" w:default="true">
    <w:name w:val="Default Paragraph Font"/>
    <w:next w:val="000002"/>
    <w:uiPriority w:val="0"/>
    <w:qFormat/>
  </w:style>
  <w:style w:type="paragraph" w:styleId="000001" w:default="true">
    <w:name w:val="Normal"/>
    <w:next w:val="000001"/>
    <w:uiPriority w:val="0"/>
    <w:qFormat/>
    <w:pPr>
      <w:widowControl w:val="false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table" w:styleId="000003" w:default="true">
    <w:name w:val="Normal Table"/>
    <w:next w:val="000003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jpg" /><Relationship Id="rId7" Type="http://schemas.openxmlformats.org/officeDocument/2006/relationships/image" Target="media/image4.jpg" /><Relationship Id="rId4" Type="http://schemas.openxmlformats.org/officeDocument/2006/relationships/image" Target="media/image1.jpg" /><Relationship Id="rId8" Type="http://schemas.openxmlformats.org/officeDocument/2006/relationships/image" Target="media/image5.jpg" /><Relationship Id="rId1" Type="http://schemas.openxmlformats.org/officeDocument/2006/relationships/settings" Target="settings.xml" /><Relationship Id="rId10" Type="http://schemas.openxmlformats.org/officeDocument/2006/relationships/image" Target="media/image7.jpg" /><Relationship Id="rId0" Type="http://schemas.openxmlformats.org/officeDocument/2006/relationships/styles" Target="styles.xml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2" Type="http://schemas.openxmlformats.org/officeDocument/2006/relationships/fontTable" Target="fontTable.xml" /><Relationship Id="rId6" Type="http://schemas.openxmlformats.org/officeDocument/2006/relationships/image" Target="media/image3.jp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2025-05-30T09:08:39Z</dcterms:created>
  <dcterms:modified xsi:type="dcterms:W3CDTF">2025-05-30T09:08:39Z</dcterms:modified>
</cp:coreProperties>
</file>