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72D69E">
      <w:pPr>
        <w:jc w:val="center"/>
        <w:rPr>
          <w:rFonts w:hint="eastAsia"/>
          <w:b/>
          <w:bCs/>
          <w:sz w:val="32"/>
          <w:szCs w:val="32"/>
        </w:rPr>
      </w:pPr>
      <w:r>
        <w:rPr>
          <w:rFonts w:hint="eastAsia"/>
          <w:b/>
          <w:bCs/>
          <w:sz w:val="32"/>
          <w:szCs w:val="32"/>
        </w:rPr>
        <w:t>四川外国语大学第二届体育文化节暨</w:t>
      </w:r>
    </w:p>
    <w:p w14:paraId="057804D4">
      <w:pPr>
        <w:jc w:val="center"/>
        <w:rPr>
          <w:b/>
          <w:bCs/>
          <w:sz w:val="32"/>
          <w:szCs w:val="32"/>
        </w:rPr>
      </w:pPr>
      <w:r>
        <w:rPr>
          <w:rFonts w:hint="eastAsia"/>
          <w:b/>
          <w:bCs/>
          <w:sz w:val="32"/>
          <w:szCs w:val="32"/>
        </w:rPr>
        <w:t>第十二届</w:t>
      </w:r>
      <w:r>
        <w:rPr>
          <w:rFonts w:hint="eastAsia"/>
          <w:b/>
          <w:bCs/>
          <w:sz w:val="32"/>
          <w:szCs w:val="32"/>
          <w:lang w:val="en-US" w:eastAsia="zh-CN"/>
        </w:rPr>
        <w:t>学生</w:t>
      </w:r>
      <w:r>
        <w:rPr>
          <w:rFonts w:hint="eastAsia"/>
          <w:b/>
          <w:bCs/>
          <w:sz w:val="32"/>
          <w:szCs w:val="32"/>
        </w:rPr>
        <w:t>羽毛球</w:t>
      </w:r>
      <w:r>
        <w:rPr>
          <w:rFonts w:hint="eastAsia"/>
          <w:b/>
          <w:bCs/>
          <w:sz w:val="32"/>
          <w:szCs w:val="32"/>
          <w:lang w:val="en-US" w:eastAsia="zh-CN"/>
        </w:rPr>
        <w:t>比赛</w:t>
      </w:r>
      <w:r>
        <w:rPr>
          <w:rFonts w:hint="eastAsia"/>
          <w:b/>
          <w:bCs/>
          <w:sz w:val="32"/>
          <w:szCs w:val="32"/>
        </w:rPr>
        <w:t>圆满收官</w:t>
      </w:r>
    </w:p>
    <w:p w14:paraId="21B31AA2">
      <w:pPr>
        <w:ind w:firstLine="420"/>
      </w:pPr>
      <w:r>
        <w:t>2025年5月20日，由四川外国语大学体育部主办、校羽毛球协会协办的第二届体育文化节暨第十二届</w:t>
      </w:r>
      <w:r>
        <w:rPr>
          <w:rFonts w:hint="eastAsia"/>
          <w:lang w:val="en-US" w:eastAsia="zh-CN"/>
        </w:rPr>
        <w:t>学生</w:t>
      </w:r>
      <w:r>
        <w:t>羽毛球</w:t>
      </w:r>
      <w:r>
        <w:rPr>
          <w:rFonts w:hint="eastAsia"/>
          <w:lang w:val="en-US" w:eastAsia="zh-CN"/>
        </w:rPr>
        <w:t>比赛</w:t>
      </w:r>
      <w:r>
        <w:t>历经一个月激烈角逐，最终在东区羽毛球场落下帷幕。英语学院通过超强的实力斩获冠军，工商管理学院、日语学院分获亚军、季军。西方语言文化学院、 国际关系学院分列第四、第五名,法语学院与国际法学和社会学院荣获“道德风尚奖”。</w:t>
      </w:r>
    </w:p>
    <w:p w14:paraId="148926F2">
      <w:r>
        <w:rPr>
          <w:rFonts w:hint="eastAsia"/>
        </w:rPr>
        <w:t>作为75周年校庆系列赛事之一，颁奖典礼特邀校四川外国语大学副校长卢波、体育部主任</w:t>
      </w:r>
      <w:bookmarkStart w:id="0" w:name="_GoBack"/>
      <w:bookmarkEnd w:id="0"/>
      <w:r>
        <w:rPr>
          <w:rFonts w:hint="eastAsia"/>
        </w:rPr>
        <w:t>杨焱、体育部副主任张勇、体育部范金刚为获奖队伍颁奖。现场的老师和选手都洋溢着灿烂的笑容。</w:t>
      </w:r>
      <w:r>
        <w:drawing>
          <wp:inline distT="0" distB="0" distL="0" distR="0">
            <wp:extent cx="5486400" cy="3656330"/>
            <wp:effectExtent l="0" t="0" r="0" b="1270"/>
            <wp:docPr id="1" name="图片 1" descr="D:\新建文件夹\WeChat Files\wxid_pe8xm9yx63kk22\FileStorage\Temp\5d88cf0c0cb2dabcc24f304eef57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新建文件夹\WeChat Files\wxid_pe8xm9yx63kk22\FileStorage\Temp\5d88cf0c0cb2dabcc24f304eef5732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486400" cy="3656330"/>
                    </a:xfrm>
                    <a:prstGeom prst="rect">
                      <a:avLst/>
                    </a:prstGeom>
                    <a:noFill/>
                    <a:ln>
                      <a:noFill/>
                    </a:ln>
                  </pic:spPr>
                </pic:pic>
              </a:graphicData>
            </a:graphic>
          </wp:inline>
        </w:drawing>
      </w:r>
    </w:p>
    <w:p w14:paraId="2EB99AB9">
      <w:pPr>
        <w:ind w:firstLine="420"/>
      </w:pPr>
      <w:r>
        <w:drawing>
          <wp:inline distT="0" distB="0" distL="0" distR="0">
            <wp:extent cx="5486400" cy="3656330"/>
            <wp:effectExtent l="0" t="0" r="0" b="1270"/>
            <wp:docPr id="2" name="图片 2" descr="D:\新建文件夹\WeChat Files\wxid_pe8xm9yx63kk22\FileStorage\Temp\8839a98a47882ff99e251cf794c2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新建文件夹\WeChat Files\wxid_pe8xm9yx63kk22\FileStorage\Temp\8839a98a47882ff99e251cf794c279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486400" cy="3656330"/>
                    </a:xfrm>
                    <a:prstGeom prst="rect">
                      <a:avLst/>
                    </a:prstGeom>
                    <a:noFill/>
                    <a:ln>
                      <a:noFill/>
                    </a:ln>
                  </pic:spPr>
                </pic:pic>
              </a:graphicData>
            </a:graphic>
          </wp:inline>
        </w:drawing>
      </w:r>
    </w:p>
    <w:p w14:paraId="04A8575A"/>
    <w:p w14:paraId="59431EE8">
      <w:pPr>
        <w:ind w:firstLine="420"/>
      </w:pPr>
      <w:r>
        <w:rPr>
          <w:rFonts w:hint="eastAsia"/>
        </w:rPr>
        <w:t>本届羽毛球学院杯不仅是竞技舞台，更成为凝聚师生情感、弘扬校园文化的纽带。选手们的卓越表现，生动展现了川外人锐意进取的精神风貌，也为校庆增添了昂扬向上的体育注脚。</w:t>
      </w:r>
    </w:p>
    <w:p w14:paraId="4B3709AC">
      <w:r>
        <w:drawing>
          <wp:inline distT="0" distB="0" distL="0" distR="0">
            <wp:extent cx="5486400" cy="3656330"/>
            <wp:effectExtent l="0" t="0" r="0" b="1270"/>
            <wp:docPr id="3" name="图片 3" descr="D:\新建文件夹\WeChat Files\wxid_pe8xm9yx63kk22\FileStorage\Temp\42dffaf86e5dd4a30cd54ea07f0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新建文件夹\WeChat Files\wxid_pe8xm9yx63kk22\FileStorage\Temp\42dffaf86e5dd4a30cd54ea07f0453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86400" cy="3656330"/>
                    </a:xfrm>
                    <a:prstGeom prst="rect">
                      <a:avLst/>
                    </a:prstGeom>
                    <a:noFill/>
                    <a:ln>
                      <a:noFill/>
                    </a:ln>
                  </pic:spPr>
                </pic:pic>
              </a:graphicData>
            </a:graphic>
          </wp:inline>
        </w:drawing>
      </w:r>
    </w:p>
    <w:p w14:paraId="35E5C47F">
      <w:pPr>
        <w:ind w:firstLine="420"/>
      </w:pPr>
      <w:r>
        <w:rPr>
          <w:rFonts w:hint="eastAsia"/>
        </w:rPr>
        <w:t>川外羽协未来将进一步优化赛事体系，强化训练指导，持续壮大校园羽毛球队伍，助力学校体育事业高质量发展。</w:t>
      </w:r>
    </w:p>
    <w:p w14:paraId="0FB30E4C">
      <w:pPr>
        <w:ind w:firstLine="420"/>
        <w:rPr>
          <w:rFonts w:hint="eastAsia"/>
        </w:rPr>
      </w:pPr>
      <w:r>
        <w:rPr>
          <w:rFonts w:hint="eastAsia"/>
        </w:rPr>
        <w:t>最后，恭喜四川外国语大学第二届体育文化节暨第十二届羽毛球学院杯圆满结束！</w:t>
      </w:r>
    </w:p>
    <w:p w14:paraId="06F3A8B4">
      <w:pPr>
        <w:ind w:firstLine="420"/>
        <w:rPr>
          <w:rFonts w:hint="eastAsia"/>
        </w:rPr>
      </w:pPr>
    </w:p>
    <w:p w14:paraId="1A748CBE">
      <w:pPr>
        <w:pStyle w:val="2"/>
        <w:jc w:val="left"/>
        <w:rPr>
          <w:rFonts w:hint="default" w:eastAsiaTheme="minorEastAsia"/>
          <w:lang w:val="en-US" w:eastAsia="zh-CN"/>
        </w:rPr>
      </w:pPr>
      <w:r>
        <w:rPr>
          <w:rFonts w:hint="eastAsia"/>
          <w:lang w:val="en-US" w:eastAsia="zh-CN"/>
        </w:rPr>
        <w:t>获奖名单</w:t>
      </w:r>
    </w:p>
    <w:p w14:paraId="53A96602">
      <w:pPr>
        <w:pStyle w:val="2"/>
        <w:jc w:val="center"/>
        <w:rPr>
          <w:sz w:val="24"/>
          <w:szCs w:val="24"/>
        </w:rPr>
      </w:pPr>
      <w:r>
        <w:rPr>
          <w:rFonts w:hint="eastAsia"/>
          <w:sz w:val="24"/>
          <w:szCs w:val="24"/>
        </w:rPr>
        <w:t>第一名  英语学院</w:t>
      </w:r>
    </w:p>
    <w:p w14:paraId="30EC2C64">
      <w:pPr>
        <w:pStyle w:val="3"/>
        <w:spacing w:before="20" w:after="20"/>
        <w:jc w:val="center"/>
        <w:rPr>
          <w:sz w:val="24"/>
          <w:szCs w:val="24"/>
        </w:rPr>
      </w:pPr>
      <w:r>
        <w:rPr>
          <w:rFonts w:hint="eastAsia"/>
          <w:sz w:val="24"/>
          <w:szCs w:val="24"/>
        </w:rPr>
        <w:t>熊杰     杨欣然</w:t>
      </w:r>
    </w:p>
    <w:p w14:paraId="6D4D6165">
      <w:pPr>
        <w:pStyle w:val="3"/>
        <w:spacing w:before="20" w:after="20"/>
        <w:jc w:val="center"/>
        <w:rPr>
          <w:sz w:val="24"/>
          <w:szCs w:val="24"/>
        </w:rPr>
      </w:pPr>
      <w:r>
        <w:rPr>
          <w:rFonts w:hint="eastAsia"/>
          <w:sz w:val="24"/>
          <w:szCs w:val="24"/>
        </w:rPr>
        <w:t>孙杰     李维嘉</w:t>
      </w:r>
    </w:p>
    <w:p w14:paraId="4D84605D">
      <w:pPr>
        <w:pStyle w:val="3"/>
        <w:spacing w:before="20" w:after="20"/>
        <w:jc w:val="center"/>
        <w:rPr>
          <w:sz w:val="24"/>
          <w:szCs w:val="24"/>
        </w:rPr>
      </w:pPr>
      <w:r>
        <w:rPr>
          <w:rFonts w:hint="eastAsia"/>
          <w:sz w:val="24"/>
          <w:szCs w:val="24"/>
        </w:rPr>
        <w:t>何宇洋   黄宏亮</w:t>
      </w:r>
    </w:p>
    <w:p w14:paraId="3F591122">
      <w:pPr>
        <w:pStyle w:val="3"/>
        <w:spacing w:before="20" w:after="20"/>
        <w:jc w:val="center"/>
        <w:rPr>
          <w:rFonts w:hint="eastAsia"/>
          <w:sz w:val="24"/>
          <w:szCs w:val="24"/>
        </w:rPr>
      </w:pPr>
      <w:r>
        <w:rPr>
          <w:rFonts w:hint="eastAsia"/>
          <w:sz w:val="24"/>
          <w:szCs w:val="24"/>
        </w:rPr>
        <w:t>周迎     董瑞阳</w:t>
      </w:r>
    </w:p>
    <w:p w14:paraId="6442FE22">
      <w:pPr>
        <w:pStyle w:val="3"/>
        <w:spacing w:before="20" w:after="20"/>
        <w:jc w:val="center"/>
        <w:rPr>
          <w:rFonts w:hint="eastAsia"/>
          <w:sz w:val="24"/>
          <w:szCs w:val="24"/>
        </w:rPr>
      </w:pPr>
      <w:r>
        <w:rPr>
          <w:rFonts w:hint="eastAsia"/>
          <w:sz w:val="24"/>
          <w:szCs w:val="24"/>
        </w:rPr>
        <w:t>吴敏仪   宋怡洁</w:t>
      </w:r>
    </w:p>
    <w:p w14:paraId="37AF6234">
      <w:pPr>
        <w:pStyle w:val="3"/>
        <w:spacing w:before="20" w:after="20"/>
        <w:jc w:val="center"/>
        <w:rPr>
          <w:sz w:val="24"/>
          <w:szCs w:val="24"/>
        </w:rPr>
      </w:pPr>
      <w:r>
        <w:rPr>
          <w:rFonts w:hint="eastAsia"/>
          <w:sz w:val="24"/>
          <w:szCs w:val="24"/>
        </w:rPr>
        <w:t>雷子君</w:t>
      </w:r>
    </w:p>
    <w:p w14:paraId="3AC0445C">
      <w:pPr>
        <w:pStyle w:val="2"/>
        <w:jc w:val="center"/>
        <w:rPr>
          <w:sz w:val="24"/>
          <w:szCs w:val="24"/>
        </w:rPr>
      </w:pPr>
      <w:r>
        <w:rPr>
          <w:rFonts w:hint="eastAsia"/>
          <w:sz w:val="24"/>
          <w:szCs w:val="24"/>
        </w:rPr>
        <w:t>第二名 工商管理学院</w:t>
      </w:r>
    </w:p>
    <w:p w14:paraId="7D0B5456">
      <w:pPr>
        <w:pStyle w:val="3"/>
        <w:spacing w:before="20" w:after="20"/>
        <w:jc w:val="center"/>
        <w:rPr>
          <w:sz w:val="24"/>
          <w:szCs w:val="24"/>
        </w:rPr>
      </w:pPr>
      <w:r>
        <w:rPr>
          <w:rFonts w:hint="eastAsia"/>
          <w:sz w:val="24"/>
          <w:szCs w:val="24"/>
        </w:rPr>
        <w:t>廖梓钦  张恒耀</w:t>
      </w:r>
    </w:p>
    <w:p w14:paraId="0610F699">
      <w:pPr>
        <w:pStyle w:val="3"/>
        <w:spacing w:before="20" w:after="20"/>
        <w:jc w:val="center"/>
        <w:rPr>
          <w:sz w:val="24"/>
          <w:szCs w:val="24"/>
        </w:rPr>
      </w:pPr>
      <w:r>
        <w:rPr>
          <w:rFonts w:hint="eastAsia"/>
          <w:sz w:val="24"/>
          <w:szCs w:val="24"/>
        </w:rPr>
        <w:t>吴伶    马青英</w:t>
      </w:r>
    </w:p>
    <w:p w14:paraId="1416D519">
      <w:pPr>
        <w:pStyle w:val="3"/>
        <w:spacing w:before="20" w:after="20"/>
        <w:jc w:val="center"/>
        <w:rPr>
          <w:sz w:val="24"/>
          <w:szCs w:val="24"/>
        </w:rPr>
      </w:pPr>
      <w:r>
        <w:rPr>
          <w:rFonts w:hint="eastAsia"/>
          <w:sz w:val="24"/>
          <w:szCs w:val="24"/>
        </w:rPr>
        <w:t>安健    代佳豪</w:t>
      </w:r>
    </w:p>
    <w:p w14:paraId="6CFBBE6D">
      <w:pPr>
        <w:pStyle w:val="3"/>
        <w:spacing w:before="20" w:after="20"/>
        <w:jc w:val="center"/>
        <w:rPr>
          <w:sz w:val="24"/>
          <w:szCs w:val="24"/>
        </w:rPr>
      </w:pPr>
      <w:r>
        <w:rPr>
          <w:rFonts w:hint="eastAsia"/>
          <w:sz w:val="24"/>
          <w:szCs w:val="24"/>
        </w:rPr>
        <w:t>董心雨  卢榆欣</w:t>
      </w:r>
    </w:p>
    <w:p w14:paraId="7A41629B">
      <w:pPr>
        <w:pStyle w:val="3"/>
        <w:spacing w:before="20" w:after="20"/>
        <w:jc w:val="center"/>
        <w:rPr>
          <w:sz w:val="24"/>
          <w:szCs w:val="24"/>
        </w:rPr>
      </w:pPr>
      <w:r>
        <w:rPr>
          <w:rFonts w:hint="eastAsia"/>
          <w:sz w:val="24"/>
          <w:szCs w:val="24"/>
        </w:rPr>
        <w:t>聂琦    吴鑫怡</w:t>
      </w:r>
    </w:p>
    <w:p w14:paraId="43331C63">
      <w:pPr>
        <w:pStyle w:val="2"/>
        <w:jc w:val="center"/>
        <w:rPr>
          <w:sz w:val="24"/>
          <w:szCs w:val="24"/>
        </w:rPr>
      </w:pPr>
      <w:r>
        <w:rPr>
          <w:rFonts w:hint="eastAsia"/>
          <w:sz w:val="24"/>
          <w:szCs w:val="24"/>
        </w:rPr>
        <w:t>第三名  日语学院</w:t>
      </w:r>
    </w:p>
    <w:p w14:paraId="6842954F">
      <w:pPr>
        <w:pStyle w:val="3"/>
        <w:spacing w:before="20" w:after="20"/>
        <w:jc w:val="center"/>
        <w:rPr>
          <w:sz w:val="24"/>
          <w:szCs w:val="24"/>
        </w:rPr>
      </w:pPr>
      <w:r>
        <w:rPr>
          <w:rFonts w:hint="eastAsia"/>
          <w:sz w:val="24"/>
          <w:szCs w:val="24"/>
        </w:rPr>
        <w:t>钱杨    郑静妍</w:t>
      </w:r>
    </w:p>
    <w:p w14:paraId="5D66F5A7">
      <w:pPr>
        <w:pStyle w:val="3"/>
        <w:spacing w:before="20" w:after="20"/>
        <w:jc w:val="center"/>
        <w:rPr>
          <w:sz w:val="24"/>
          <w:szCs w:val="24"/>
        </w:rPr>
      </w:pPr>
      <w:r>
        <w:rPr>
          <w:rFonts w:hint="eastAsia"/>
          <w:sz w:val="24"/>
          <w:szCs w:val="24"/>
        </w:rPr>
        <w:t>邱柏然  程家煜</w:t>
      </w:r>
    </w:p>
    <w:p w14:paraId="51EAEE78">
      <w:pPr>
        <w:pStyle w:val="3"/>
        <w:spacing w:before="20" w:after="20"/>
        <w:jc w:val="center"/>
        <w:rPr>
          <w:sz w:val="24"/>
          <w:szCs w:val="24"/>
        </w:rPr>
      </w:pPr>
      <w:r>
        <w:rPr>
          <w:rFonts w:hint="eastAsia"/>
          <w:sz w:val="24"/>
          <w:szCs w:val="24"/>
        </w:rPr>
        <w:t>孙雯    李欣雨</w:t>
      </w:r>
    </w:p>
    <w:p w14:paraId="4F5CEF6C">
      <w:pPr>
        <w:pStyle w:val="2"/>
        <w:jc w:val="center"/>
        <w:rPr>
          <w:sz w:val="24"/>
          <w:szCs w:val="24"/>
        </w:rPr>
      </w:pPr>
      <w:r>
        <w:rPr>
          <w:rFonts w:hint="eastAsia"/>
          <w:sz w:val="24"/>
          <w:szCs w:val="24"/>
        </w:rPr>
        <w:t>第四名   西方语言文化学院</w:t>
      </w:r>
    </w:p>
    <w:p w14:paraId="3B59CEF6">
      <w:pPr>
        <w:pStyle w:val="3"/>
        <w:spacing w:before="20" w:after="20"/>
        <w:jc w:val="center"/>
        <w:rPr>
          <w:sz w:val="24"/>
          <w:szCs w:val="24"/>
        </w:rPr>
      </w:pPr>
      <w:r>
        <w:rPr>
          <w:rFonts w:hint="eastAsia"/>
          <w:sz w:val="24"/>
          <w:szCs w:val="24"/>
        </w:rPr>
        <w:t>雷蕾    段苏洹</w:t>
      </w:r>
    </w:p>
    <w:p w14:paraId="7F658D34">
      <w:pPr>
        <w:pStyle w:val="3"/>
        <w:spacing w:before="20" w:after="20"/>
        <w:jc w:val="center"/>
        <w:rPr>
          <w:sz w:val="24"/>
          <w:szCs w:val="24"/>
        </w:rPr>
      </w:pPr>
      <w:r>
        <w:rPr>
          <w:rFonts w:hint="eastAsia"/>
          <w:sz w:val="24"/>
          <w:szCs w:val="24"/>
        </w:rPr>
        <w:t>杨睿莹  张逸芃</w:t>
      </w:r>
    </w:p>
    <w:p w14:paraId="75E6FBEC">
      <w:pPr>
        <w:pStyle w:val="3"/>
        <w:spacing w:before="20" w:after="20"/>
        <w:jc w:val="center"/>
        <w:rPr>
          <w:sz w:val="24"/>
          <w:szCs w:val="24"/>
        </w:rPr>
      </w:pPr>
      <w:r>
        <w:rPr>
          <w:rFonts w:hint="eastAsia"/>
          <w:sz w:val="24"/>
          <w:szCs w:val="24"/>
        </w:rPr>
        <w:t>赵鹏    张云极</w:t>
      </w:r>
    </w:p>
    <w:p w14:paraId="395B8CA3">
      <w:pPr>
        <w:pStyle w:val="3"/>
        <w:spacing w:before="20" w:after="20"/>
        <w:jc w:val="center"/>
        <w:rPr>
          <w:sz w:val="24"/>
          <w:szCs w:val="24"/>
        </w:rPr>
      </w:pPr>
      <w:r>
        <w:rPr>
          <w:rFonts w:hint="eastAsia"/>
          <w:sz w:val="24"/>
          <w:szCs w:val="24"/>
        </w:rPr>
        <w:t>罗圣</w:t>
      </w:r>
    </w:p>
    <w:p w14:paraId="082F2575">
      <w:pPr>
        <w:pStyle w:val="2"/>
        <w:jc w:val="center"/>
        <w:rPr>
          <w:sz w:val="24"/>
          <w:szCs w:val="24"/>
        </w:rPr>
      </w:pPr>
      <w:r>
        <w:rPr>
          <w:rFonts w:hint="eastAsia"/>
          <w:sz w:val="24"/>
          <w:szCs w:val="24"/>
        </w:rPr>
        <w:t>第五名  国际关系学院</w:t>
      </w:r>
    </w:p>
    <w:p w14:paraId="13BC9D9F">
      <w:pPr>
        <w:pStyle w:val="3"/>
        <w:spacing w:before="20" w:after="20"/>
        <w:jc w:val="center"/>
        <w:rPr>
          <w:sz w:val="24"/>
          <w:szCs w:val="24"/>
        </w:rPr>
      </w:pPr>
      <w:r>
        <w:rPr>
          <w:rFonts w:hint="eastAsia"/>
          <w:sz w:val="24"/>
          <w:szCs w:val="24"/>
        </w:rPr>
        <w:t>范雨轩  严允振</w:t>
      </w:r>
    </w:p>
    <w:p w14:paraId="45F7A55E">
      <w:pPr>
        <w:pStyle w:val="3"/>
        <w:spacing w:before="20" w:after="20"/>
        <w:jc w:val="center"/>
        <w:rPr>
          <w:sz w:val="24"/>
          <w:szCs w:val="24"/>
        </w:rPr>
      </w:pPr>
      <w:r>
        <w:rPr>
          <w:rFonts w:hint="eastAsia"/>
          <w:sz w:val="24"/>
          <w:szCs w:val="24"/>
        </w:rPr>
        <w:t xml:space="preserve">李璀铖  王丽华 </w:t>
      </w:r>
    </w:p>
    <w:p w14:paraId="7D0A0DF8">
      <w:pPr>
        <w:pStyle w:val="2"/>
        <w:jc w:val="center"/>
        <w:rPr>
          <w:sz w:val="24"/>
          <w:szCs w:val="24"/>
        </w:rPr>
      </w:pPr>
      <w:r>
        <w:rPr>
          <w:rFonts w:hint="eastAsia"/>
          <w:sz w:val="24"/>
          <w:szCs w:val="24"/>
        </w:rPr>
        <w:t>第六名  翻译学院</w:t>
      </w:r>
    </w:p>
    <w:p w14:paraId="29D8ACD0">
      <w:pPr>
        <w:pStyle w:val="3"/>
        <w:spacing w:before="20" w:after="20"/>
        <w:jc w:val="center"/>
        <w:rPr>
          <w:sz w:val="24"/>
          <w:szCs w:val="24"/>
        </w:rPr>
      </w:pPr>
      <w:r>
        <w:rPr>
          <w:rFonts w:hint="eastAsia"/>
          <w:sz w:val="24"/>
          <w:szCs w:val="24"/>
        </w:rPr>
        <w:t xml:space="preserve">张尹伊  陈舜燚 </w:t>
      </w:r>
    </w:p>
    <w:p w14:paraId="271C73D7">
      <w:pPr>
        <w:pStyle w:val="3"/>
        <w:spacing w:before="20" w:after="20"/>
        <w:jc w:val="center"/>
        <w:rPr>
          <w:rFonts w:hint="eastAsia"/>
          <w:sz w:val="24"/>
          <w:szCs w:val="24"/>
        </w:rPr>
      </w:pPr>
      <w:r>
        <w:rPr>
          <w:rFonts w:hint="eastAsia"/>
          <w:sz w:val="24"/>
          <w:szCs w:val="24"/>
        </w:rPr>
        <w:t xml:space="preserve">汪锐    蒋佳怡 </w:t>
      </w:r>
    </w:p>
    <w:p w14:paraId="7D5416B2">
      <w:pPr>
        <w:pStyle w:val="3"/>
        <w:spacing w:before="20" w:after="20"/>
        <w:jc w:val="center"/>
        <w:rPr>
          <w:sz w:val="24"/>
          <w:szCs w:val="24"/>
        </w:rPr>
      </w:pPr>
      <w:r>
        <w:rPr>
          <w:rFonts w:hint="eastAsia"/>
          <w:sz w:val="24"/>
          <w:szCs w:val="24"/>
        </w:rPr>
        <w:t>俞文玲  陈科明</w:t>
      </w:r>
    </w:p>
    <w:p w14:paraId="686CCDF9">
      <w:pPr>
        <w:pStyle w:val="3"/>
        <w:spacing w:before="20" w:after="20"/>
        <w:jc w:val="center"/>
        <w:rPr>
          <w:sz w:val="24"/>
          <w:szCs w:val="24"/>
        </w:rPr>
      </w:pPr>
      <w:r>
        <w:rPr>
          <w:rFonts w:hint="eastAsia"/>
          <w:sz w:val="24"/>
          <w:szCs w:val="24"/>
        </w:rPr>
        <w:t>李光萤  区伟力</w:t>
      </w:r>
    </w:p>
    <w:p w14:paraId="3126BEB9">
      <w:pPr>
        <w:pStyle w:val="3"/>
        <w:spacing w:before="20" w:after="20"/>
        <w:jc w:val="center"/>
        <w:rPr>
          <w:rFonts w:hint="eastAsia"/>
          <w:sz w:val="24"/>
          <w:szCs w:val="24"/>
        </w:rPr>
      </w:pPr>
      <w:r>
        <w:rPr>
          <w:rFonts w:hint="eastAsia"/>
          <w:sz w:val="24"/>
          <w:szCs w:val="24"/>
        </w:rPr>
        <w:t xml:space="preserve">郭鑫    舒香凝 </w:t>
      </w:r>
    </w:p>
    <w:p w14:paraId="4F513728">
      <w:pPr>
        <w:numPr>
          <w:ilvl w:val="0"/>
          <w:numId w:val="0"/>
        </w:numPr>
        <w:spacing w:before="20" w:after="20"/>
        <w:jc w:val="center"/>
        <w:rPr>
          <w:sz w:val="24"/>
          <w:szCs w:val="24"/>
        </w:rPr>
      </w:pPr>
    </w:p>
    <w:p w14:paraId="D641CFDD">
      <w:pPr>
        <w:keepNext/>
        <w:keepLines/>
        <w:spacing w:before="340" w:after="330" w:line="576" w:lineRule="auto"/>
        <w:jc w:val="center"/>
        <w:outlineLvl w:val="0"/>
        <w:rPr>
          <w:sz w:val="24"/>
          <w:szCs w:val="24"/>
        </w:rPr>
      </w:pPr>
      <w:r>
        <w:rPr>
          <w:rFonts w:hint="default" w:ascii="Calibri" w:hAnsi="Calibri" w:eastAsia="宋体" w:cs="宋体"/>
          <w:b/>
          <w:bCs/>
          <w:i w:val="0"/>
          <w:iCs w:val="0"/>
          <w:color w:val="auto"/>
          <w:kern w:val="44"/>
          <w:sz w:val="24"/>
          <w:szCs w:val="24"/>
          <w:highlight w:val="none"/>
          <w:vertAlign w:val="baseline"/>
          <w:lang w:val="en-US" w:eastAsia="zh-CN"/>
        </w:rPr>
        <w:t>第七名  国际法学与社会学院</w:t>
      </w:r>
    </w:p>
    <w:p w14:paraId="9E22A74D">
      <w:pPr>
        <w:keepNext/>
        <w:keepLines/>
        <w:spacing w:before="20" w:after="20" w:line="240" w:lineRule="auto"/>
        <w:jc w:val="center"/>
        <w:outlineLvl w:val="1"/>
        <w:rPr>
          <w:sz w:val="24"/>
          <w:szCs w:val="24"/>
        </w:rPr>
      </w:pPr>
      <w:r>
        <w:rPr>
          <w:rFonts w:hint="default" w:ascii="Arial" w:hAnsi="Arial" w:eastAsia="黑体" w:cs="宋体"/>
          <w:b/>
          <w:bCs/>
          <w:i w:val="0"/>
          <w:iCs w:val="0"/>
          <w:color w:val="auto"/>
          <w:kern w:val="2"/>
          <w:sz w:val="24"/>
          <w:szCs w:val="24"/>
          <w:highlight w:val="none"/>
          <w:vertAlign w:val="baseline"/>
          <w:lang w:val="en-US" w:eastAsia="zh-CN"/>
        </w:rPr>
        <w:t xml:space="preserve">杨怡   钟天一 </w:t>
      </w:r>
    </w:p>
    <w:p w14:paraId="FDFBE61A">
      <w:pPr>
        <w:keepNext/>
        <w:keepLines/>
        <w:spacing w:before="20" w:after="20" w:line="240" w:lineRule="auto"/>
        <w:jc w:val="center"/>
        <w:outlineLvl w:val="1"/>
        <w:rPr>
          <w:sz w:val="24"/>
          <w:szCs w:val="24"/>
        </w:rPr>
      </w:pPr>
      <w:r>
        <w:rPr>
          <w:rFonts w:hint="default" w:ascii="Arial" w:hAnsi="Arial" w:eastAsia="黑体" w:cs="宋体"/>
          <w:b/>
          <w:bCs/>
          <w:i w:val="0"/>
          <w:iCs w:val="0"/>
          <w:color w:val="auto"/>
          <w:kern w:val="2"/>
          <w:sz w:val="24"/>
          <w:szCs w:val="24"/>
          <w:highlight w:val="none"/>
          <w:vertAlign w:val="baseline"/>
          <w:lang w:val="en-US" w:eastAsia="zh-CN"/>
        </w:rPr>
        <w:t>左枚   杜生腾</w:t>
      </w:r>
    </w:p>
    <w:p w14:paraId="C35735AF">
      <w:pPr>
        <w:keepNext/>
        <w:keepLines/>
        <w:spacing w:before="20" w:after="20" w:line="240" w:lineRule="auto"/>
        <w:jc w:val="center"/>
        <w:outlineLvl w:val="1"/>
        <w:rPr>
          <w:sz w:val="24"/>
          <w:szCs w:val="24"/>
        </w:rPr>
      </w:pPr>
      <w:r>
        <w:rPr>
          <w:rFonts w:hint="default" w:ascii="Arial" w:hAnsi="Arial" w:eastAsia="黑体" w:cs="宋体"/>
          <w:b/>
          <w:bCs/>
          <w:i w:val="0"/>
          <w:iCs w:val="0"/>
          <w:color w:val="auto"/>
          <w:kern w:val="2"/>
          <w:sz w:val="24"/>
          <w:szCs w:val="24"/>
          <w:highlight w:val="none"/>
          <w:vertAlign w:val="baseline"/>
          <w:lang w:val="en-US" w:eastAsia="zh-CN"/>
        </w:rPr>
        <w:t>赵斌   李茂林</w:t>
      </w:r>
    </w:p>
    <w:p w14:paraId="4E9D11B6">
      <w:pPr>
        <w:numPr>
          <w:ilvl w:val="0"/>
          <w:numId w:val="0"/>
        </w:numPr>
        <w:spacing w:before="20" w:after="20"/>
        <w:jc w:val="center"/>
        <w:rPr>
          <w:sz w:val="24"/>
          <w:szCs w:val="24"/>
        </w:rPr>
      </w:pPr>
      <w:r>
        <w:rPr>
          <w:rFonts w:hint="default" w:ascii="Arial" w:hAnsi="Arial" w:eastAsia="黑体" w:cs="宋体"/>
          <w:b/>
          <w:bCs/>
          <w:i w:val="0"/>
          <w:iCs w:val="0"/>
          <w:color w:val="auto"/>
          <w:kern w:val="2"/>
          <w:sz w:val="24"/>
          <w:szCs w:val="24"/>
          <w:highlight w:val="none"/>
          <w:vertAlign w:val="baseline"/>
          <w:lang w:val="en-US" w:eastAsia="zh-CN"/>
        </w:rPr>
        <w:t>杨洋   李锦宸</w:t>
      </w:r>
    </w:p>
    <w:p w14:paraId="51C3100B">
      <w:pPr>
        <w:pStyle w:val="2"/>
        <w:jc w:val="center"/>
        <w:rPr>
          <w:sz w:val="24"/>
          <w:szCs w:val="24"/>
        </w:rPr>
      </w:pPr>
      <w:r>
        <w:rPr>
          <w:rFonts w:hint="eastAsia"/>
          <w:sz w:val="24"/>
          <w:szCs w:val="24"/>
          <w:lang w:eastAsia="zh-CN"/>
        </w:rPr>
        <w:t xml:space="preserve">第八名  </w:t>
      </w:r>
      <w:r>
        <w:rPr>
          <w:rFonts w:hint="eastAsia"/>
          <w:sz w:val="24"/>
          <w:szCs w:val="24"/>
        </w:rPr>
        <w:t>法语</w:t>
      </w:r>
      <w:r>
        <w:rPr>
          <w:rFonts w:hint="eastAsia"/>
          <w:sz w:val="24"/>
          <w:szCs w:val="24"/>
          <w:lang w:eastAsia="zh-CN"/>
        </w:rPr>
        <w:t>学院</w:t>
      </w:r>
    </w:p>
    <w:p w14:paraId="3F110A93">
      <w:pPr>
        <w:pStyle w:val="3"/>
        <w:spacing w:before="20" w:after="20"/>
        <w:jc w:val="center"/>
        <w:rPr>
          <w:sz w:val="24"/>
          <w:szCs w:val="24"/>
        </w:rPr>
      </w:pPr>
      <w:r>
        <w:rPr>
          <w:rFonts w:hint="eastAsia"/>
          <w:sz w:val="24"/>
          <w:szCs w:val="24"/>
        </w:rPr>
        <w:t>陆瑶   李雨桐</w:t>
      </w:r>
    </w:p>
    <w:p w14:paraId="0EC609A8">
      <w:pPr>
        <w:pStyle w:val="3"/>
        <w:spacing w:before="20" w:after="20"/>
        <w:jc w:val="center"/>
        <w:rPr>
          <w:sz w:val="24"/>
          <w:szCs w:val="24"/>
        </w:rPr>
      </w:pPr>
      <w:r>
        <w:rPr>
          <w:rFonts w:hint="eastAsia"/>
          <w:sz w:val="24"/>
          <w:szCs w:val="24"/>
        </w:rPr>
        <w:t xml:space="preserve">欧阳欣瑞  余婧凌 </w:t>
      </w:r>
    </w:p>
    <w:p w14:paraId="16D89B2F">
      <w:pPr>
        <w:pStyle w:val="3"/>
        <w:spacing w:before="20" w:after="20"/>
        <w:jc w:val="center"/>
        <w:rPr>
          <w:sz w:val="24"/>
          <w:szCs w:val="24"/>
        </w:rPr>
      </w:pPr>
      <w:r>
        <w:rPr>
          <w:rFonts w:hint="eastAsia"/>
          <w:sz w:val="24"/>
          <w:szCs w:val="24"/>
        </w:rPr>
        <w:t>谢天   韩一凡</w:t>
      </w:r>
    </w:p>
    <w:p w14:paraId="2662D99D">
      <w:pPr>
        <w:pStyle w:val="3"/>
        <w:spacing w:before="20" w:after="20"/>
        <w:jc w:val="center"/>
        <w:rPr>
          <w:rFonts w:hint="eastAsia"/>
          <w:sz w:val="24"/>
          <w:szCs w:val="24"/>
        </w:rPr>
      </w:pPr>
      <w:r>
        <w:rPr>
          <w:rFonts w:hint="eastAsia"/>
          <w:sz w:val="24"/>
          <w:szCs w:val="24"/>
        </w:rPr>
        <w:t>牟旭   犹金龙</w:t>
      </w:r>
    </w:p>
    <w:p w14:paraId="71949F67">
      <w:pPr>
        <w:pStyle w:val="3"/>
        <w:spacing w:before="20" w:after="20"/>
        <w:jc w:val="center"/>
        <w:rPr>
          <w:rFonts w:hint="eastAsia"/>
          <w:sz w:val="24"/>
          <w:szCs w:val="24"/>
        </w:rPr>
      </w:pPr>
      <w:r>
        <w:rPr>
          <w:rFonts w:hint="eastAsia"/>
          <w:sz w:val="24"/>
          <w:szCs w:val="24"/>
        </w:rPr>
        <w:t>陈锦业</w:t>
      </w:r>
    </w:p>
    <w:p w14:paraId="54732007">
      <w:pPr>
        <w:ind w:firstLine="420"/>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584"/>
    <w:rsid w:val="00A62584"/>
    <w:rsid w:val="00F00753"/>
    <w:rsid w:val="029339DC"/>
    <w:rsid w:val="0C600706"/>
    <w:rsid w:val="44A75EB3"/>
    <w:rsid w:val="626952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before="140" w:after="140"/>
      <w:outlineLvl w:val="1"/>
    </w:pPr>
    <w:rPr>
      <w:rFonts w:ascii="Arial" w:hAnsi="Arial" w:eastAsia="黑体"/>
      <w:b/>
      <w:sz w:val="32"/>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658</Words>
  <Characters>663</Characters>
  <Lines>3</Lines>
  <Paragraphs>1</Paragraphs>
  <TotalTime>1</TotalTime>
  <ScaleCrop>false</ScaleCrop>
  <LinksUpToDate>false</LinksUpToDate>
  <CharactersWithSpaces>784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2025-05-20T14:09:00Z</dcterms:created>
  <dc:creator>宝儿 黄</dc:creator>
  <cp:lastModifiedBy>津纲</cp:lastModifiedBy>
  <dcterms:modified xsi:type="dcterms:W3CDTF">2025-05-30T07:58:54Z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eyJoZGlkIjoiODgyYjk2MTU0Njg1ZWJiZTk2YzA4OTI1MjY3NmY0MTAiLCJ1c2VySWQiOiI1NDczNzQxOTMifQ==</vt:lpwstr>
  </property>
  <property fmtid="{D5CDD505-2E9C-101B-9397-08002B2CF9AE}" pid="3" name="KSOProductBuildVer">
    <vt:lpwstr>2052-12.1.0.21171</vt:lpwstr>
  </property>
  <property fmtid="{D5CDD505-2E9C-101B-9397-08002B2CF9AE}" pid="4" name="ICV">
    <vt:lpwstr>B1F0C3A388C24FDD8A6B195333BA45C5_12</vt:lpwstr>
  </property>
</Properties>
</file>